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6408F" w:rsidRDefault="0076408F" w14:paraId="672A6659" wp14:textId="77777777">
      <w:pPr>
        <w:spacing w:before="2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5"/>
        <w:gridCol w:w="2326"/>
        <w:gridCol w:w="4842"/>
      </w:tblGrid>
      <w:tr xmlns:wp14="http://schemas.microsoft.com/office/word/2010/wordml" w:rsidR="0076408F" w:rsidTr="053DC8B9" w14:paraId="0A8EA9A9" wp14:textId="77777777">
        <w:trPr>
          <w:trHeight w:val="744" w:hRule="exact"/>
        </w:trPr>
        <w:tc>
          <w:tcPr>
            <w:tcW w:w="67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6408F" w:rsidP="003B60BF" w:rsidRDefault="00D951FB" w14:paraId="3FB4245E" wp14:textId="77777777">
            <w:pPr>
              <w:pStyle w:val="TableParagraph"/>
              <w:spacing w:line="235" w:lineRule="exact"/>
              <w:ind w:left="15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w w:val="110"/>
                <w:sz w:val="21"/>
              </w:rPr>
              <w:t>Job</w:t>
            </w:r>
            <w:r>
              <w:rPr>
                <w:rFonts w:ascii="Arial Narrow"/>
                <w:spacing w:val="7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T</w:t>
            </w:r>
            <w:r>
              <w:rPr>
                <w:rFonts w:ascii="Arial Narrow"/>
                <w:spacing w:val="-1"/>
                <w:w w:val="110"/>
                <w:sz w:val="21"/>
              </w:rPr>
              <w:t>itl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:</w:t>
            </w:r>
            <w:r>
              <w:rPr>
                <w:rFonts w:ascii="Arial Narrow"/>
                <w:spacing w:val="13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D</w:t>
            </w:r>
            <w:r>
              <w:rPr>
                <w:rFonts w:ascii="Arial Narrow"/>
                <w:spacing w:val="-1"/>
                <w:w w:val="110"/>
                <w:sz w:val="21"/>
              </w:rPr>
              <w:t>i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titi</w:t>
            </w:r>
            <w:r>
              <w:rPr>
                <w:rFonts w:ascii="Arial Narrow"/>
                <w:spacing w:val="-2"/>
                <w:w w:val="110"/>
                <w:sz w:val="21"/>
              </w:rPr>
              <w:t>a</w:t>
            </w:r>
            <w:r>
              <w:rPr>
                <w:rFonts w:ascii="Arial Narrow"/>
                <w:spacing w:val="-1"/>
                <w:w w:val="110"/>
                <w:sz w:val="21"/>
              </w:rPr>
              <w:t>n</w:t>
            </w:r>
          </w:p>
        </w:tc>
        <w:tc>
          <w:tcPr>
            <w:tcW w:w="23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6408F" w:rsidRDefault="00D951FB" w14:paraId="4551426E" wp14:textId="77777777">
            <w:pPr>
              <w:pStyle w:val="TableParagraph"/>
              <w:spacing w:line="235" w:lineRule="exact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09.00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–</w:t>
            </w:r>
            <w:r>
              <w:rPr>
                <w:rFonts w:ascii="Arial Narrow" w:hAnsi="Arial Narrow" w:eastAsia="Arial Narrow" w:cs="Arial Narrow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17.30</w:t>
            </w:r>
          </w:p>
          <w:p w:rsidR="698D5BE1" w:rsidP="698D5BE1" w:rsidRDefault="698D5BE1" wp14:noSpellErr="1" w14:paraId="6C2E2FFD" w14:textId="50FC1A75">
            <w:pPr>
              <w:pStyle w:val="TableParagraph"/>
              <w:spacing w:line="235" w:lineRule="exact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 w:rsidRPr="698D5BE1" w:rsidR="698D5BE1">
              <w:rPr>
                <w:rFonts w:ascii="Arial Narrow" w:hAnsi="Arial Narrow" w:eastAsia="Arial Narrow" w:cs="Arial Narrow"/>
                <w:sz w:val="21"/>
                <w:szCs w:val="21"/>
              </w:rPr>
              <w:t>FT</w:t>
            </w:r>
          </w:p>
          <w:p w:rsidR="0076408F" w:rsidP="698D5BE1" w:rsidRDefault="00D951FB" w14:paraId="2CE9B146" wp14:textId="77777777" wp14:noSpellErr="1">
            <w:pPr>
              <w:pStyle w:val="TableParagraph"/>
              <w:spacing w:before="4"/>
              <w:ind w:left="99"/>
              <w:rPr>
                <w:rFonts w:ascii="Arial Narrow" w:hAnsi="Arial Narrow"/>
                <w:b w:val="1"/>
                <w:bCs w:val="1"/>
                <w:i w:val="1"/>
                <w:iCs w:val="1"/>
                <w:sz w:val="21"/>
                <w:szCs w:val="21"/>
              </w:rPr>
            </w:pPr>
            <w:r w:rsidRPr="698D5BE1">
              <w:rPr>
                <w:rFonts w:ascii="Arial Narrow" w:hAnsi="Arial Narrow"/>
                <w:spacing w:val="-1"/>
                <w:sz w:val="21"/>
                <w:szCs w:val="21"/>
              </w:rPr>
              <w:t>£27,000</w:t>
            </w:r>
            <w:r w:rsidRPr="698D5BE1" w:rsidR="00DC5CA1">
              <w:rPr>
                <w:rFonts w:ascii="Arial Narrow" w:hAnsi="Arial Narrow"/>
                <w:spacing w:val="-1"/>
                <w:sz w:val="21"/>
                <w:szCs w:val="21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484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4" w:space="0"/>
            </w:tcBorders>
            <w:tcMar/>
          </w:tcPr>
          <w:p w:rsidR="0076408F" w:rsidRDefault="00D951FB" w14:paraId="08CD531E" wp14:textId="77777777">
            <w:pPr>
              <w:pStyle w:val="TableParagraph"/>
              <w:spacing w:line="235" w:lineRule="exact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w w:val="115"/>
                <w:sz w:val="21"/>
              </w:rPr>
              <w:t>Repo</w:t>
            </w:r>
            <w:r>
              <w:rPr>
                <w:rFonts w:ascii="Arial Narrow"/>
                <w:spacing w:val="-1"/>
                <w:w w:val="115"/>
                <w:sz w:val="21"/>
              </w:rPr>
              <w:t>rts</w:t>
            </w:r>
            <w:r>
              <w:rPr>
                <w:rFonts w:ascii="Arial Narrow"/>
                <w:spacing w:val="-32"/>
                <w:w w:val="115"/>
                <w:sz w:val="21"/>
              </w:rPr>
              <w:t xml:space="preserve"> </w:t>
            </w:r>
            <w:r>
              <w:rPr>
                <w:rFonts w:ascii="Arial Narrow"/>
                <w:w w:val="115"/>
                <w:sz w:val="21"/>
              </w:rPr>
              <w:t>to:</w:t>
            </w:r>
          </w:p>
          <w:p w:rsidR="0076408F" w:rsidP="698D5BE1" w:rsidRDefault="0087207A" w14:paraId="0E4C390B" wp14:textId="77777777">
            <w:pPr>
              <w:pStyle w:val="TableParagraph"/>
              <w:spacing w:before="6"/>
              <w:ind w:left="99"/>
              <w:rPr>
                <w:rFonts w:ascii="Arial Narrow"/>
                <w:sz w:val="21"/>
                <w:szCs w:val="21"/>
              </w:rPr>
            </w:pPr>
            <w:r w:rsidRPr="698D5BE1" w:rsidR="00D951FB">
              <w:rPr>
                <w:rFonts w:ascii="Arial Narrow"/>
                <w:spacing w:val="-2"/>
                <w:sz w:val="21"/>
                <w:szCs w:val="21"/>
              </w:rPr>
              <w:t>Volunteer and Services Manager</w:t>
            </w:r>
          </w:p>
        </w:tc>
      </w:tr>
      <w:tr xmlns:wp14="http://schemas.microsoft.com/office/word/2010/wordml" w:rsidR="0076408F" w:rsidTr="053DC8B9" w14:paraId="17513A72" wp14:textId="77777777">
        <w:trPr>
          <w:trHeight w:val="1217" w:hRule="exact"/>
        </w:trPr>
        <w:tc>
          <w:tcPr>
            <w:tcW w:w="13883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4" w:space="0"/>
            </w:tcBorders>
            <w:tcMar/>
          </w:tcPr>
          <w:p w:rsidR="0076408F" w:rsidP="053DC8B9" w:rsidRDefault="00D951FB" w14:paraId="38AF05B8" wp14:textId="6A896765">
            <w:pPr>
              <w:pStyle w:val="TableParagraph"/>
              <w:spacing w:line="243" w:lineRule="auto"/>
              <w:ind w:left="99" w:right="288"/>
              <w:rPr>
                <w:rFonts w:ascii="Arial Narrow" w:hAnsi="Arial Narrow" w:eastAsia="Arial Narrow" w:cs="Arial Narrow"/>
                <w:sz w:val="21"/>
                <w:szCs w:val="21"/>
              </w:rPr>
            </w:pPr>
            <w:r w:rsidRPr="053DC8B9">
              <w:rPr>
                <w:rFonts w:ascii="Arial Narrow"/>
                <w:spacing w:val="-1"/>
                <w:sz w:val="21"/>
                <w:szCs w:val="21"/>
              </w:rPr>
              <w:t>Purpose:</w:t>
            </w:r>
            <w:r w:rsidRPr="053DC8B9">
              <w:rPr>
                <w:rFonts w:ascii="Arial Narrow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2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A</w:t>
            </w:r>
            <w:r w:rsidRPr="053DC8B9">
              <w:rPr>
                <w:rFonts w:ascii="Arial Narrow"/>
                <w:spacing w:val="6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vital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link</w:t>
            </w:r>
            <w:r w:rsidRPr="053DC8B9">
              <w:rPr>
                <w:rFonts w:ascii="Arial Narrow"/>
                <w:spacing w:val="1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in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Food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Chain,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Dietitian</w:t>
            </w:r>
            <w:r w:rsidRPr="053DC8B9">
              <w:rPr>
                <w:rFonts w:ascii="Arial Narrow"/>
                <w:spacing w:val="1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is</w:t>
            </w:r>
            <w:r w:rsidRPr="053DC8B9">
              <w:rPr>
                <w:rFonts w:ascii="Arial Narrow"/>
                <w:spacing w:val="1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our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in-house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expert,</w:t>
            </w:r>
            <w:r w:rsidRPr="053DC8B9">
              <w:rPr>
                <w:rFonts w:ascii="Arial Narrow"/>
                <w:spacing w:val="1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ensuring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that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proofErr w:type="gramStart"/>
            <w:r w:rsidRPr="053DC8B9">
              <w:rPr>
                <w:rFonts w:ascii="Arial Narrow"/>
                <w:sz w:val="21"/>
                <w:szCs w:val="21"/>
              </w:rPr>
              <w:t>each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and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every</w:t>
            </w:r>
            <w:proofErr w:type="gramEnd"/>
            <w:r w:rsidRPr="053DC8B9">
              <w:rPr>
                <w:rFonts w:ascii="Arial Narrow"/>
                <w:spacing w:val="1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one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of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 w:rsidR="009358B0">
              <w:rPr>
                <w:rFonts w:ascii="Arial Narrow"/>
                <w:spacing w:val="-1"/>
                <w:sz w:val="21"/>
                <w:szCs w:val="21"/>
              </w:rPr>
              <w:t>hundreds of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people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we</w:t>
            </w:r>
            <w:r w:rsidRPr="053DC8B9">
              <w:rPr>
                <w:rFonts w:ascii="Arial Narrow"/>
                <w:spacing w:val="1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support</w:t>
            </w:r>
            <w:r w:rsidRPr="053DC8B9">
              <w:rPr>
                <w:rFonts w:ascii="Arial Narrow"/>
                <w:spacing w:val="1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every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year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gets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correct</w:t>
            </w:r>
            <w:r w:rsidRPr="053DC8B9">
              <w:rPr>
                <w:rFonts w:ascii="Arial Narrow"/>
                <w:spacing w:val="117"/>
                <w:w w:val="10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nutritional</w:t>
            </w:r>
            <w:r w:rsidRPr="053DC8B9">
              <w:rPr>
                <w:rFonts w:ascii="Arial Narrow"/>
                <w:spacing w:val="6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support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to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help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them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get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well,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stay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well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and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live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independently.</w:t>
            </w:r>
            <w:r w:rsidRPr="053DC8B9">
              <w:rPr>
                <w:rFonts w:ascii="Arial Narrow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1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You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will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ensure</w:t>
            </w:r>
            <w:r w:rsidRPr="053DC8B9">
              <w:rPr>
                <w:rFonts w:ascii="Arial Narrow"/>
                <w:spacing w:val="13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our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processes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allow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us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to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identify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right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people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 xml:space="preserve"> a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nd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get</w:t>
            </w:r>
            <w:r w:rsidRPr="053DC8B9">
              <w:rPr>
                <w:rFonts w:ascii="Arial Narrow"/>
                <w:spacing w:val="6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right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level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of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support</w:t>
            </w:r>
            <w:r w:rsidRPr="053DC8B9">
              <w:rPr>
                <w:rFonts w:ascii="Arial Narrow"/>
                <w:spacing w:val="85"/>
                <w:w w:val="10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and</w:t>
            </w:r>
            <w:r w:rsidRPr="053DC8B9">
              <w:rPr>
                <w:rFonts w:ascii="Arial Narrow"/>
                <w:spacing w:val="6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education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to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them,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at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right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time.</w:t>
            </w:r>
            <w:r w:rsidRPr="053DC8B9">
              <w:rPr>
                <w:rFonts w:ascii="Arial Narrow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1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As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the</w:t>
            </w:r>
            <w:r w:rsidRPr="053DC8B9">
              <w:rPr>
                <w:rFonts w:ascii="Arial Narrow"/>
                <w:spacing w:val="4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first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and</w:t>
            </w:r>
            <w:r w:rsidRPr="053DC8B9">
              <w:rPr>
                <w:rFonts w:ascii="Arial Narrow"/>
                <w:spacing w:val="4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regular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point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of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contact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for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referrers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as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well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as</w:t>
            </w:r>
            <w:r w:rsidRPr="053DC8B9">
              <w:rPr>
                <w:rFonts w:ascii="Arial Narrow"/>
                <w:spacing w:val="4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service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users</w:t>
            </w:r>
            <w:r w:rsidRPr="053DC8B9">
              <w:rPr>
                <w:rFonts w:ascii="Arial Narrow"/>
                <w:spacing w:val="10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you</w:t>
            </w:r>
            <w:r w:rsidRPr="053DC8B9">
              <w:rPr>
                <w:rFonts w:ascii="Arial Narrow"/>
                <w:spacing w:val="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will</w:t>
            </w:r>
            <w:r w:rsidRPr="053DC8B9">
              <w:rPr>
                <w:rFonts w:ascii="Arial Narrow"/>
                <w:spacing w:val="8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have</w:t>
            </w:r>
            <w:r w:rsidRPr="053DC8B9">
              <w:rPr>
                <w:rFonts w:ascii="Arial Narrow"/>
                <w:spacing w:val="9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z w:val="21"/>
                <w:szCs w:val="21"/>
              </w:rPr>
              <w:t>a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good</w:t>
            </w:r>
            <w:r w:rsidRPr="053DC8B9">
              <w:rPr>
                <w:rFonts w:ascii="Arial Narrow"/>
                <w:spacing w:val="7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knowledge</w:t>
            </w:r>
            <w:r w:rsidRPr="053DC8B9">
              <w:rPr>
                <w:rFonts w:ascii="Arial Narrow"/>
                <w:spacing w:val="6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of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nutrition</w:t>
            </w:r>
            <w:r w:rsidRPr="053DC8B9">
              <w:rPr>
                <w:rFonts w:ascii="Arial Narrow"/>
                <w:spacing w:val="4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for</w:t>
            </w:r>
            <w:r w:rsidRPr="053DC8B9">
              <w:rPr>
                <w:rFonts w:ascii="Arial Narrow"/>
                <w:spacing w:val="11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people</w:t>
            </w:r>
            <w:r w:rsidRPr="053DC8B9">
              <w:rPr>
                <w:rFonts w:ascii="Arial Narrow"/>
                <w:spacing w:val="97"/>
                <w:w w:val="10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living</w:t>
            </w:r>
            <w:r w:rsidRPr="053DC8B9">
              <w:rPr>
                <w:rFonts w:ascii="Arial Narrow"/>
                <w:spacing w:val="15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1"/>
                <w:sz w:val="21"/>
                <w:szCs w:val="21"/>
              </w:rPr>
              <w:t>with</w:t>
            </w:r>
            <w:r w:rsidRPr="053DC8B9">
              <w:rPr>
                <w:rFonts w:ascii="Arial Narrow"/>
                <w:spacing w:val="12"/>
                <w:sz w:val="21"/>
                <w:szCs w:val="21"/>
              </w:rPr>
              <w:t xml:space="preserve"> </w:t>
            </w:r>
            <w:r w:rsidRPr="053DC8B9">
              <w:rPr>
                <w:rFonts w:ascii="Arial Narrow"/>
                <w:spacing w:val="-2"/>
                <w:sz w:val="21"/>
                <w:szCs w:val="21"/>
              </w:rPr>
              <w:t>HIV.</w:t>
            </w:r>
          </w:p>
        </w:tc>
      </w:tr>
      <w:tr xmlns:wp14="http://schemas.microsoft.com/office/word/2010/wordml" w:rsidR="0076408F" w:rsidTr="053DC8B9" w14:paraId="388A1931" wp14:textId="77777777">
        <w:trPr>
          <w:trHeight w:val="8287" w:hRule="exact"/>
        </w:trPr>
        <w:tc>
          <w:tcPr>
            <w:tcW w:w="9041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6408F" w:rsidRDefault="00D951FB" w14:paraId="729A7587" wp14:textId="77777777">
            <w:pPr>
              <w:pStyle w:val="TableParagraph"/>
              <w:spacing w:line="238" w:lineRule="exact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w w:val="110"/>
                <w:sz w:val="21"/>
              </w:rPr>
              <w:t>K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y</w:t>
            </w:r>
            <w:r>
              <w:rPr>
                <w:rFonts w:ascii="Arial Narrow"/>
                <w:spacing w:val="27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Activiti</w:t>
            </w:r>
            <w:r>
              <w:rPr>
                <w:rFonts w:ascii="Arial Narrow"/>
                <w:spacing w:val="-3"/>
                <w:w w:val="110"/>
                <w:sz w:val="21"/>
              </w:rPr>
              <w:t>e</w:t>
            </w:r>
            <w:r>
              <w:rPr>
                <w:rFonts w:ascii="Arial Narrow"/>
                <w:spacing w:val="-2"/>
                <w:w w:val="110"/>
                <w:sz w:val="21"/>
              </w:rPr>
              <w:t>s</w:t>
            </w:r>
            <w:r>
              <w:rPr>
                <w:rFonts w:ascii="Arial Narrow"/>
                <w:spacing w:val="19"/>
                <w:w w:val="110"/>
                <w:sz w:val="21"/>
              </w:rPr>
              <w:t xml:space="preserve"> </w:t>
            </w:r>
            <w:r>
              <w:rPr>
                <w:rFonts w:ascii="Arial Narrow"/>
                <w:w w:val="110"/>
                <w:sz w:val="21"/>
              </w:rPr>
              <w:t>&amp;</w:t>
            </w:r>
            <w:r>
              <w:rPr>
                <w:rFonts w:ascii="Arial Narrow"/>
                <w:spacing w:val="20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Account</w:t>
            </w:r>
            <w:r>
              <w:rPr>
                <w:rFonts w:ascii="Arial Narrow"/>
                <w:spacing w:val="-3"/>
                <w:w w:val="110"/>
                <w:sz w:val="21"/>
              </w:rPr>
              <w:t>a</w:t>
            </w:r>
            <w:r>
              <w:rPr>
                <w:rFonts w:ascii="Arial Narrow"/>
                <w:spacing w:val="-2"/>
                <w:w w:val="110"/>
                <w:sz w:val="21"/>
              </w:rPr>
              <w:t>biliti</w:t>
            </w:r>
            <w:r>
              <w:rPr>
                <w:rFonts w:ascii="Arial Narrow"/>
                <w:spacing w:val="-3"/>
                <w:w w:val="110"/>
                <w:sz w:val="21"/>
              </w:rPr>
              <w:t>e</w:t>
            </w:r>
            <w:r>
              <w:rPr>
                <w:rFonts w:ascii="Arial Narrow"/>
                <w:spacing w:val="-2"/>
                <w:w w:val="110"/>
                <w:sz w:val="21"/>
              </w:rPr>
              <w:t>s:</w:t>
            </w:r>
          </w:p>
          <w:p w:rsidR="0076408F" w:rsidRDefault="0076408F" w14:paraId="0A37501D" wp14:textId="77777777">
            <w:pPr>
              <w:pStyle w:val="TableParagraph"/>
              <w:spacing w:before="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76408F" w:rsidRDefault="00D951FB" w14:paraId="435A8D2B" wp14:textId="77777777">
            <w:pPr>
              <w:pStyle w:val="Heading1"/>
              <w:numPr>
                <w:ilvl w:val="0"/>
                <w:numId w:val="3"/>
              </w:numPr>
              <w:tabs>
                <w:tab w:val="left" w:pos="376"/>
              </w:tabs>
              <w:spacing w:before="0"/>
            </w:pPr>
            <w:r>
              <w:rPr>
                <w:spacing w:val="-2"/>
              </w:rP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provide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service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user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focused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nutritional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:rsidR="0076408F" w:rsidRDefault="00D951FB" w14:paraId="054702F5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8" w:line="229" w:lineRule="exact"/>
              <w:ind w:firstLine="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coordinate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referral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process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accordance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with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organizational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procedures</w:t>
            </w:r>
          </w:p>
          <w:p w:rsidR="0076408F" w:rsidRDefault="00D951FB" w14:paraId="2E77106D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4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implement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referral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process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ensure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all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referrals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processed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timely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manner</w:t>
            </w:r>
          </w:p>
          <w:p w:rsidR="0076408F" w:rsidP="053DC8B9" w:rsidRDefault="00D951FB" wp14:textId="77777777" w14:paraId="25A6AC71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3" w:line="228" w:lineRule="auto"/>
              <w:ind w:right="269" w:firstLine="0"/>
              <w:rPr>
                <w:rFonts w:ascii="Arial" w:hAnsi="Arial" w:eastAsia="Arial" w:cs="Arial"/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interpret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information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provided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determine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the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appropriate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services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for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those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referred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us</w:t>
            </w:r>
            <w:r w:rsidRPr="053DC8B9">
              <w:rPr>
                <w:rFonts w:ascii="Arial"/>
                <w:spacing w:val="56"/>
                <w:w w:val="102"/>
                <w:sz w:val="19"/>
                <w:szCs w:val="19"/>
              </w:rPr>
              <w:t xml:space="preserve"> </w:t>
            </w:r>
          </w:p>
          <w:p w:rsidR="0076408F" w:rsidP="053DC8B9" w:rsidRDefault="00D951FB" wp14:textId="77777777" w14:paraId="672B8DFF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3" w:line="228" w:lineRule="auto"/>
              <w:ind w:right="269" w:firstLine="0"/>
              <w:rPr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engage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with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service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users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9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understand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their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nutritional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needs,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and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agree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personal</w:t>
            </w:r>
            <w:r w:rsidRPr="053DC8B9">
              <w:rPr>
                <w:rFonts w:ascii="Arial"/>
                <w:spacing w:val="9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goals</w:t>
            </w:r>
            <w:r w:rsidRPr="053DC8B9">
              <w:rPr>
                <w:rFonts w:ascii="Arial"/>
                <w:spacing w:val="63"/>
                <w:w w:val="102"/>
                <w:sz w:val="19"/>
                <w:szCs w:val="19"/>
              </w:rPr>
              <w:t xml:space="preserve"> </w:t>
            </w:r>
          </w:p>
          <w:p w:rsidR="0076408F" w:rsidP="053DC8B9" w:rsidRDefault="00D951FB" w14:paraId="3737264D" wp14:textId="77777777" wp14:noSpellErr="1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3" w:line="228" w:lineRule="auto"/>
              <w:ind w:right="269" w:firstLine="0"/>
              <w:rPr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ensure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service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users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are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supported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meet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agreed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outcomes</w:t>
            </w:r>
          </w:p>
          <w:p w:rsidR="0076408F" w:rsidRDefault="0076408F" w14:paraId="5DAB6C7B" wp14:textId="77777777">
            <w:pPr>
              <w:pStyle w:val="TableParagrap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76408F" w:rsidRDefault="00D951FB" w14:paraId="17443B13" wp14:textId="77777777">
            <w:pPr>
              <w:pStyle w:val="Heading1"/>
              <w:numPr>
                <w:ilvl w:val="0"/>
                <w:numId w:val="3"/>
              </w:numPr>
              <w:tabs>
                <w:tab w:val="left" w:pos="376"/>
              </w:tabs>
              <w:spacing w:before="0"/>
            </w:pPr>
            <w:r>
              <w:rPr>
                <w:spacing w:val="-2"/>
              </w:rP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manage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nutrition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within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Charity</w:t>
            </w:r>
          </w:p>
          <w:p w:rsidR="0076408F" w:rsidP="053DC8B9" w:rsidRDefault="00D951FB" wp14:textId="77777777" w14:paraId="78A1C6A6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22" w:line="227" w:lineRule="auto"/>
              <w:ind w:right="444" w:firstLine="0"/>
              <w:rPr>
                <w:rFonts w:ascii="Arial" w:hAnsi="Arial" w:eastAsia="Arial" w:cs="Arial"/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keep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accurate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records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3"/>
                <w:sz w:val="19"/>
                <w:szCs w:val="19"/>
              </w:rPr>
              <w:t>of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referrals,</w:t>
            </w:r>
            <w:r w:rsidRPr="053DC8B9">
              <w:rPr>
                <w:rFonts w:ascii="Arial"/>
                <w:spacing w:val="14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outcomes</w:t>
            </w:r>
            <w:r w:rsidRPr="053DC8B9">
              <w:rPr>
                <w:rFonts w:ascii="Arial"/>
                <w:spacing w:val="1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and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achievements;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and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report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on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trends</w:t>
            </w:r>
            <w:r w:rsidRPr="053DC8B9">
              <w:rPr>
                <w:rFonts w:ascii="Arial"/>
                <w:spacing w:val="75"/>
                <w:w w:val="102"/>
                <w:sz w:val="19"/>
                <w:szCs w:val="19"/>
              </w:rPr>
              <w:t xml:space="preserve"> </w:t>
            </w:r>
          </w:p>
          <w:p w:rsidR="0076408F" w:rsidP="053DC8B9" w:rsidRDefault="00D951FB" wp14:textId="77777777" w14:paraId="5BD50C56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22" w:line="227" w:lineRule="auto"/>
              <w:ind w:right="444" w:firstLine="0"/>
              <w:rPr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support</w:t>
            </w:r>
            <w:r w:rsidRPr="053DC8B9">
              <w:rPr>
                <w:rFonts w:ascii="Arial"/>
                <w:spacing w:val="15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and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supervise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nutrition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volunteers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on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daily</w:t>
            </w:r>
            <w:r w:rsidRPr="053DC8B9">
              <w:rPr>
                <w:rFonts w:ascii="Arial"/>
                <w:spacing w:val="7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basis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case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manage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service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users</w:t>
            </w:r>
            <w:r w:rsidRPr="053DC8B9">
              <w:rPr>
                <w:rFonts w:ascii="Arial"/>
                <w:spacing w:val="71"/>
                <w:w w:val="102"/>
                <w:sz w:val="19"/>
                <w:szCs w:val="19"/>
              </w:rPr>
              <w:t xml:space="preserve"> </w:t>
            </w:r>
          </w:p>
          <w:p w:rsidR="0076408F" w:rsidP="053DC8B9" w:rsidRDefault="00D951FB" w14:paraId="176259D6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before="22" w:line="227" w:lineRule="auto"/>
              <w:ind w:right="444" w:firstLine="0"/>
              <w:rPr>
                <w:sz w:val="19"/>
                <w:szCs w:val="19"/>
              </w:rPr>
            </w:pP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impart</w:t>
            </w:r>
            <w:r w:rsidRPr="053DC8B9">
              <w:rPr>
                <w:rFonts w:ascii="Arial"/>
                <w:spacing w:val="12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HIV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&amp;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nutrition</w:t>
            </w:r>
            <w:r w:rsidRPr="053DC8B9">
              <w:rPr>
                <w:rFonts w:ascii="Arial"/>
                <w:spacing w:val="13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knowledge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across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the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proofErr w:type="spellStart"/>
            <w:r w:rsidRPr="053DC8B9">
              <w:rPr>
                <w:rFonts w:ascii="Arial"/>
                <w:spacing w:val="-1"/>
                <w:sz w:val="19"/>
                <w:szCs w:val="19"/>
              </w:rPr>
              <w:t>organisation</w:t>
            </w:r>
            <w:proofErr w:type="spellEnd"/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to</w:t>
            </w:r>
            <w:r w:rsidRPr="053DC8B9">
              <w:rPr>
                <w:rFonts w:ascii="Arial"/>
                <w:spacing w:val="8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staff</w:t>
            </w:r>
            <w:r w:rsidRPr="053DC8B9">
              <w:rPr>
                <w:rFonts w:ascii="Arial"/>
                <w:spacing w:val="10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z w:val="19"/>
                <w:szCs w:val="19"/>
              </w:rPr>
              <w:t>and</w:t>
            </w:r>
            <w:r w:rsidRPr="053DC8B9">
              <w:rPr>
                <w:rFonts w:ascii="Arial"/>
                <w:spacing w:val="11"/>
                <w:sz w:val="19"/>
                <w:szCs w:val="19"/>
              </w:rPr>
              <w:t xml:space="preserve"> </w:t>
            </w:r>
            <w:r w:rsidRPr="053DC8B9">
              <w:rPr>
                <w:rFonts w:ascii="Arial"/>
                <w:spacing w:val="-1"/>
                <w:sz w:val="19"/>
                <w:szCs w:val="19"/>
              </w:rPr>
              <w:t>volunteers</w:t>
            </w:r>
          </w:p>
          <w:p w:rsidR="0076408F" w:rsidRDefault="00D951FB" w14:paraId="414D22D9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1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recommendations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where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improvements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made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services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3"/>
                <w:sz w:val="19"/>
              </w:rPr>
              <w:t>or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referral</w:t>
            </w:r>
          </w:p>
          <w:p w:rsidR="0076408F" w:rsidRDefault="00D951FB" w14:paraId="6301C690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4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help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shape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future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developments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nutritional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need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content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services</w:t>
            </w:r>
          </w:p>
          <w:p w:rsidRPr="00FC6077" w:rsidR="00FC6077" w:rsidP="00FC6077" w:rsidRDefault="00D951FB" w14:paraId="3D44AF58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3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 w:rsidRPr="00FC6077">
              <w:rPr>
                <w:rFonts w:ascii="Arial"/>
                <w:sz w:val="19"/>
              </w:rPr>
              <w:t>To</w:t>
            </w:r>
            <w:r w:rsidRPr="00FC6077">
              <w:rPr>
                <w:rFonts w:ascii="Arial"/>
                <w:spacing w:val="13"/>
                <w:sz w:val="19"/>
              </w:rPr>
              <w:t xml:space="preserve"> </w:t>
            </w:r>
            <w:r w:rsidRPr="00FC6077">
              <w:rPr>
                <w:rFonts w:ascii="Arial"/>
                <w:sz w:val="19"/>
              </w:rPr>
              <w:t>be</w:t>
            </w:r>
            <w:r w:rsidRPr="00FC6077">
              <w:rPr>
                <w:rFonts w:ascii="Arial"/>
                <w:spacing w:val="13"/>
                <w:sz w:val="19"/>
              </w:rPr>
              <w:t xml:space="preserve"> </w:t>
            </w:r>
            <w:r w:rsidRPr="00FC6077">
              <w:rPr>
                <w:rFonts w:ascii="Arial"/>
                <w:spacing w:val="-1"/>
                <w:sz w:val="19"/>
              </w:rPr>
              <w:t>aware</w:t>
            </w:r>
            <w:r w:rsidRPr="00FC6077">
              <w:rPr>
                <w:rFonts w:ascii="Arial"/>
                <w:spacing w:val="15"/>
                <w:sz w:val="19"/>
              </w:rPr>
              <w:t xml:space="preserve"> </w:t>
            </w:r>
            <w:r w:rsidRPr="00FC6077">
              <w:rPr>
                <w:rFonts w:ascii="Arial"/>
                <w:spacing w:val="-2"/>
                <w:sz w:val="19"/>
              </w:rPr>
              <w:t>of</w:t>
            </w:r>
            <w:r w:rsidRPr="00FC6077">
              <w:rPr>
                <w:rFonts w:ascii="Arial"/>
                <w:spacing w:val="18"/>
                <w:sz w:val="19"/>
              </w:rPr>
              <w:t xml:space="preserve"> </w:t>
            </w:r>
            <w:r w:rsidRPr="00FC6077">
              <w:rPr>
                <w:rFonts w:ascii="Arial"/>
                <w:sz w:val="19"/>
              </w:rPr>
              <w:t>and</w:t>
            </w:r>
            <w:r w:rsidRPr="00FC6077">
              <w:rPr>
                <w:rFonts w:ascii="Arial"/>
                <w:spacing w:val="13"/>
                <w:sz w:val="19"/>
              </w:rPr>
              <w:t xml:space="preserve"> </w:t>
            </w:r>
            <w:r w:rsidRPr="00FC6077">
              <w:rPr>
                <w:rFonts w:ascii="Arial"/>
                <w:spacing w:val="-1"/>
                <w:sz w:val="19"/>
              </w:rPr>
              <w:t>review</w:t>
            </w:r>
            <w:r w:rsidRPr="00FC6077">
              <w:rPr>
                <w:rFonts w:ascii="Arial"/>
                <w:spacing w:val="12"/>
                <w:sz w:val="19"/>
              </w:rPr>
              <w:t xml:space="preserve"> </w:t>
            </w:r>
            <w:r w:rsidRPr="00FC6077">
              <w:rPr>
                <w:rFonts w:ascii="Arial"/>
                <w:spacing w:val="-1"/>
                <w:sz w:val="19"/>
              </w:rPr>
              <w:t>organisational</w:t>
            </w:r>
            <w:r w:rsidRPr="00FC6077">
              <w:rPr>
                <w:rFonts w:ascii="Arial"/>
                <w:spacing w:val="13"/>
                <w:sz w:val="19"/>
              </w:rPr>
              <w:t xml:space="preserve"> </w:t>
            </w:r>
            <w:r w:rsidRPr="00FC6077">
              <w:rPr>
                <w:rFonts w:ascii="Arial"/>
                <w:spacing w:val="-1"/>
                <w:sz w:val="19"/>
              </w:rPr>
              <w:t>procedures</w:t>
            </w:r>
            <w:r w:rsidRPr="00FC6077">
              <w:rPr>
                <w:rFonts w:ascii="Arial"/>
                <w:spacing w:val="15"/>
                <w:sz w:val="19"/>
              </w:rPr>
              <w:t xml:space="preserve"> </w:t>
            </w:r>
            <w:r w:rsidRPr="00FC6077">
              <w:rPr>
                <w:rFonts w:ascii="Arial"/>
                <w:sz w:val="19"/>
              </w:rPr>
              <w:t>and</w:t>
            </w:r>
            <w:r w:rsidRPr="00FC6077">
              <w:rPr>
                <w:rFonts w:ascii="Arial"/>
                <w:spacing w:val="13"/>
                <w:sz w:val="19"/>
              </w:rPr>
              <w:t xml:space="preserve"> </w:t>
            </w:r>
            <w:r w:rsidRPr="00FC6077">
              <w:rPr>
                <w:rFonts w:ascii="Arial"/>
                <w:spacing w:val="-1"/>
                <w:sz w:val="19"/>
              </w:rPr>
              <w:t>policies</w:t>
            </w:r>
          </w:p>
          <w:p w:rsidRPr="00FC6077" w:rsidR="00841B5E" w:rsidP="00FC6077" w:rsidRDefault="00841B5E" w14:paraId="47C949FF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3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 w:rsidRPr="00FC6077">
              <w:rPr>
                <w:rFonts w:ascii="Arial"/>
                <w:spacing w:val="-1"/>
                <w:sz w:val="19"/>
              </w:rPr>
              <w:t>To help identify projects for dietetic students on placement and oversee their progress</w:t>
            </w:r>
          </w:p>
          <w:p w:rsidR="0076408F" w:rsidRDefault="00D951FB" w14:paraId="3C250FE8" wp14:textId="77777777">
            <w:pPr>
              <w:pStyle w:val="ListParagraph"/>
              <w:numPr>
                <w:ilvl w:val="1"/>
                <w:numId w:val="3"/>
              </w:numPr>
              <w:tabs>
                <w:tab w:val="left" w:pos="650"/>
              </w:tabs>
              <w:spacing w:line="229" w:lineRule="exact"/>
              <w:ind w:left="6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work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collaboratively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within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small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staff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team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with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daily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volunteers</w:t>
            </w:r>
          </w:p>
          <w:p w:rsidR="0076408F" w:rsidRDefault="0076408F" w14:paraId="02EB378F" wp14:textId="77777777">
            <w:pPr>
              <w:pStyle w:val="TableParagrap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76408F" w:rsidRDefault="00D951FB" w14:paraId="3ABFB904" wp14:textId="77777777">
            <w:pPr>
              <w:pStyle w:val="Heading1"/>
              <w:numPr>
                <w:ilvl w:val="0"/>
                <w:numId w:val="2"/>
              </w:numPr>
              <w:tabs>
                <w:tab w:val="left" w:pos="376"/>
              </w:tabs>
              <w:spacing w:before="0"/>
            </w:pPr>
            <w:r>
              <w:rPr>
                <w:spacing w:val="-2"/>
              </w:rPr>
              <w:t>To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convey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nutritional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messages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people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living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HIV</w:t>
            </w:r>
          </w:p>
          <w:p w:rsidR="0076408F" w:rsidRDefault="00D951FB" w14:paraId="10FF8B6D" wp14:textId="77777777">
            <w:pPr>
              <w:pStyle w:val="ListParagraph"/>
              <w:numPr>
                <w:ilvl w:val="1"/>
                <w:numId w:val="2"/>
              </w:numPr>
              <w:tabs>
                <w:tab w:val="left" w:pos="650"/>
              </w:tabs>
              <w:spacing w:before="8" w:line="23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provide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advice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answers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written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verbal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nutrition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queries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from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all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stakeholders</w:t>
            </w:r>
          </w:p>
          <w:p w:rsidR="0076408F" w:rsidRDefault="00D951FB" w14:paraId="0E1EC2DB" wp14:textId="77777777">
            <w:pPr>
              <w:pStyle w:val="ListParagraph"/>
              <w:numPr>
                <w:ilvl w:val="1"/>
                <w:numId w:val="2"/>
              </w:numPr>
              <w:tabs>
                <w:tab w:val="left" w:pos="650"/>
              </w:tabs>
              <w:spacing w:line="223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take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active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role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service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delivery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using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professional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skills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deliver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messages</w:t>
            </w:r>
          </w:p>
          <w:p w:rsidRPr="009358B0" w:rsidR="0076408F" w:rsidRDefault="00D951FB" w14:paraId="518A64EE" wp14:textId="77777777">
            <w:pPr>
              <w:pStyle w:val="ListParagraph"/>
              <w:numPr>
                <w:ilvl w:val="1"/>
                <w:numId w:val="2"/>
              </w:numPr>
              <w:tabs>
                <w:tab w:val="left" w:pos="650"/>
              </w:tabs>
              <w:spacing w:line="23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assist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with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development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nutritional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resources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articles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publication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required</w:t>
            </w:r>
          </w:p>
          <w:p w:rsidRPr="00FC6077" w:rsidR="009358B0" w:rsidRDefault="001A35B8" w14:paraId="00B348A7" wp14:textId="77777777">
            <w:pPr>
              <w:pStyle w:val="ListParagraph"/>
              <w:numPr>
                <w:ilvl w:val="1"/>
                <w:numId w:val="2"/>
              </w:numPr>
              <w:tabs>
                <w:tab w:val="left" w:pos="650"/>
              </w:tabs>
              <w:spacing w:line="232" w:lineRule="exact"/>
              <w:rPr>
                <w:rFonts w:ascii="Arial" w:hAnsi="Arial" w:eastAsia="Arial" w:cs="Arial"/>
                <w:sz w:val="19"/>
                <w:szCs w:val="19"/>
              </w:rPr>
            </w:pPr>
            <w:r w:rsidRPr="00FC6077">
              <w:rPr>
                <w:rFonts w:ascii="Arial"/>
                <w:spacing w:val="-1"/>
                <w:sz w:val="19"/>
              </w:rPr>
              <w:t xml:space="preserve">To deliver nutrition talks to groups of service users in our kitchen and other </w:t>
            </w:r>
            <w:proofErr w:type="spellStart"/>
            <w:r w:rsidRPr="00FC6077">
              <w:rPr>
                <w:rFonts w:ascii="Arial"/>
                <w:spacing w:val="-1"/>
                <w:sz w:val="19"/>
              </w:rPr>
              <w:t>organisations</w:t>
            </w:r>
            <w:proofErr w:type="spellEnd"/>
          </w:p>
          <w:p w:rsidR="0076408F" w:rsidRDefault="00D951FB" w14:paraId="2702F162" wp14:textId="77777777">
            <w:pPr>
              <w:pStyle w:val="TableParagraph"/>
              <w:spacing w:before="203" w:line="243" w:lineRule="auto"/>
              <w:ind w:left="99" w:right="43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z w:val="21"/>
              </w:rPr>
              <w:t>To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work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collaboratively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to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develop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the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role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as</w:t>
            </w:r>
            <w:r>
              <w:rPr>
                <w:rFonts w:ascii="Arial Narrow"/>
                <w:spacing w:val="5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the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needs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the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1"/>
              </w:rPr>
              <w:t>organisation</w:t>
            </w:r>
            <w:proofErr w:type="spellEnd"/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and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its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service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users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change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over</w:t>
            </w:r>
            <w:r>
              <w:rPr>
                <w:rFonts w:ascii="Arial Narrow"/>
                <w:spacing w:val="59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time.</w:t>
            </w:r>
          </w:p>
          <w:p w:rsidR="0076408F" w:rsidRDefault="0076408F" w14:paraId="6A05A809" wp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:rsidR="0076408F" w:rsidRDefault="00D951FB" w14:paraId="51DE5F24" wp14:textId="77777777">
            <w:pPr>
              <w:pStyle w:val="TableParagraph"/>
              <w:spacing w:line="243" w:lineRule="auto"/>
              <w:ind w:left="99" w:right="14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sz w:val="21"/>
              </w:rPr>
              <w:t>As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part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</w:t>
            </w:r>
            <w:r>
              <w:rPr>
                <w:rFonts w:ascii="Arial Narrow"/>
                <w:spacing w:val="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small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team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you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will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also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be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expected</w:t>
            </w:r>
            <w:r>
              <w:rPr>
                <w:rFonts w:ascii="Arial Narrow"/>
                <w:spacing w:val="4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to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carry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out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other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duties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in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line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with</w:t>
            </w:r>
            <w:r>
              <w:rPr>
                <w:rFonts w:ascii="Arial Narrow"/>
                <w:spacing w:val="4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the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level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responsibility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for</w:t>
            </w:r>
            <w:r>
              <w:rPr>
                <w:rFonts w:ascii="Arial Narrow"/>
                <w:spacing w:val="57"/>
                <w:w w:val="102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this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post,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for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which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you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have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the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necessary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experience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and/or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training</w:t>
            </w:r>
            <w:r w:rsidR="00B37024">
              <w:rPr>
                <w:rFonts w:ascii="Arial Narrow"/>
                <w:spacing w:val="-1"/>
                <w:sz w:val="21"/>
              </w:rPr>
              <w:t>.</w:t>
            </w:r>
          </w:p>
        </w:tc>
        <w:tc>
          <w:tcPr>
            <w:tcW w:w="484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4" w:space="0"/>
            </w:tcBorders>
            <w:tcMar/>
          </w:tcPr>
          <w:p w:rsidR="0076408F" w:rsidRDefault="00D951FB" w14:paraId="15B22E08" wp14:textId="77777777">
            <w:pPr>
              <w:pStyle w:val="TableParagraph"/>
              <w:spacing w:line="238" w:lineRule="exact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xp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ri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nc</w:t>
            </w:r>
            <w:r>
              <w:rPr>
                <w:rFonts w:ascii="Arial Narrow"/>
                <w:spacing w:val="-2"/>
                <w:w w:val="110"/>
                <w:sz w:val="21"/>
              </w:rPr>
              <w:t>e,</w:t>
            </w:r>
            <w:r>
              <w:rPr>
                <w:rFonts w:ascii="Arial Narrow"/>
                <w:spacing w:val="-7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w w:val="110"/>
                <w:sz w:val="21"/>
              </w:rPr>
              <w:t>Knowl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dg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7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a</w:t>
            </w:r>
            <w:r>
              <w:rPr>
                <w:rFonts w:ascii="Arial Narrow"/>
                <w:spacing w:val="-1"/>
                <w:w w:val="110"/>
                <w:sz w:val="21"/>
              </w:rPr>
              <w:t>nd</w:t>
            </w:r>
            <w:r>
              <w:rPr>
                <w:rFonts w:ascii="Arial Narrow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C</w:t>
            </w:r>
            <w:r>
              <w:rPr>
                <w:rFonts w:ascii="Arial Narrow"/>
                <w:spacing w:val="-1"/>
                <w:w w:val="110"/>
                <w:sz w:val="21"/>
              </w:rPr>
              <w:t>omp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t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nci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s:</w:t>
            </w:r>
          </w:p>
          <w:p w:rsidR="0076408F" w:rsidRDefault="0076408F" w14:paraId="5A39BBE3" wp14:textId="77777777">
            <w:pPr>
              <w:pStyle w:val="TableParagraph"/>
              <w:spacing w:before="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:rsidR="0076408F" w:rsidRDefault="00D951FB" w14:paraId="2E43D65C" wp14:textId="77777777">
            <w:pPr>
              <w:pStyle w:val="TableParagraph"/>
              <w:spacing w:line="243" w:lineRule="auto"/>
              <w:ind w:left="99" w:right="342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The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successful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candidate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will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be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qualified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dietitian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with</w:t>
            </w:r>
            <w:r>
              <w:rPr>
                <w:rFonts w:ascii="Arial Narrow"/>
                <w:spacing w:val="25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current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HPC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registration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will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demonstrate:</w:t>
            </w:r>
          </w:p>
          <w:p w:rsidR="0076408F" w:rsidRDefault="0076408F" w14:paraId="41C8F396" wp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:rsidR="0076408F" w:rsidRDefault="00D951FB" w14:paraId="75A809E4" wp14:textId="77777777">
            <w:pPr>
              <w:pStyle w:val="TableParagraph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xp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ri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nc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1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1"/>
              </w:rPr>
              <w:t>of:</w:t>
            </w:r>
          </w:p>
          <w:p w:rsidR="0076408F" w:rsidRDefault="00D951FB" w14:paraId="5D438170" wp14:textId="77777777">
            <w:pPr>
              <w:pStyle w:val="Heading1"/>
              <w:numPr>
                <w:ilvl w:val="0"/>
                <w:numId w:val="1"/>
              </w:numPr>
              <w:tabs>
                <w:tab w:val="left" w:pos="345"/>
              </w:tabs>
              <w:ind w:hanging="175"/>
            </w:pPr>
            <w:r>
              <w:rPr>
                <w:spacing w:val="-1"/>
              </w:rPr>
              <w:t>Working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small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(Essential)</w:t>
            </w:r>
          </w:p>
          <w:p w:rsidR="0076408F" w:rsidRDefault="00D951FB" w14:paraId="7CB0B3C6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/>
              <w:ind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People</w:t>
            </w:r>
            <w:r>
              <w:rPr>
                <w:rFonts w:ascii="Arial Narrow"/>
                <w:spacing w:val="2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management</w:t>
            </w:r>
            <w:r>
              <w:rPr>
                <w:rFonts w:ascii="Arial Narrow"/>
                <w:spacing w:val="2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(Essential)</w:t>
            </w:r>
          </w:p>
          <w:p w:rsidR="0076408F" w:rsidRDefault="00D951FB" w14:paraId="48FFC921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2" w:line="244" w:lineRule="auto"/>
              <w:ind w:right="807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Dietetic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management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wide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range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clinical</w:t>
            </w:r>
            <w:r>
              <w:rPr>
                <w:rFonts w:ascii="Arial Narrow"/>
                <w:spacing w:val="41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conditions</w:t>
            </w:r>
            <w:r>
              <w:rPr>
                <w:rFonts w:ascii="Arial Narrow"/>
                <w:spacing w:val="2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(Essential)</w:t>
            </w:r>
          </w:p>
          <w:p w:rsidR="0076408F" w:rsidRDefault="00D951FB" w14:paraId="37E11030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ind w:right="438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Working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within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charity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in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</w:t>
            </w:r>
            <w:r>
              <w:rPr>
                <w:rFonts w:ascii="Arial Narrow"/>
                <w:spacing w:val="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team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consisting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both</w:t>
            </w:r>
            <w:r>
              <w:rPr>
                <w:rFonts w:ascii="Arial Narrow"/>
                <w:spacing w:val="31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staff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17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volunteers</w:t>
            </w:r>
            <w:r>
              <w:rPr>
                <w:rFonts w:ascii="Arial Narrow"/>
                <w:spacing w:val="1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(Desirable)</w:t>
            </w:r>
          </w:p>
          <w:p w:rsidR="0076408F" w:rsidRDefault="00D951FB" w14:paraId="57A30127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6"/>
              <w:ind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proofErr w:type="spellStart"/>
            <w:r>
              <w:rPr>
                <w:rFonts w:ascii="Arial Narrow"/>
                <w:spacing w:val="-1"/>
                <w:sz w:val="21"/>
              </w:rPr>
              <w:t>Analysing</w:t>
            </w:r>
            <w:proofErr w:type="spellEnd"/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data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for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report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writing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(Desirable)</w:t>
            </w:r>
          </w:p>
          <w:p w:rsidR="0076408F" w:rsidRDefault="00D951FB" w14:paraId="71DA755B" wp14:textId="77777777">
            <w:pPr>
              <w:pStyle w:val="TableParagraph"/>
              <w:spacing w:before="4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w w:val="115"/>
                <w:sz w:val="21"/>
              </w:rPr>
              <w:t>Know</w:t>
            </w:r>
            <w:r>
              <w:rPr>
                <w:rFonts w:ascii="Arial Narrow"/>
                <w:spacing w:val="-1"/>
                <w:w w:val="115"/>
                <w:sz w:val="21"/>
              </w:rPr>
              <w:t>l</w:t>
            </w:r>
            <w:r>
              <w:rPr>
                <w:rFonts w:ascii="Arial Narrow"/>
                <w:spacing w:val="-2"/>
                <w:w w:val="115"/>
                <w:sz w:val="21"/>
              </w:rPr>
              <w:t>edge</w:t>
            </w:r>
            <w:r>
              <w:rPr>
                <w:rFonts w:ascii="Arial Narrow"/>
                <w:spacing w:val="-38"/>
                <w:w w:val="115"/>
                <w:sz w:val="21"/>
              </w:rPr>
              <w:t xml:space="preserve"> </w:t>
            </w:r>
            <w:r>
              <w:rPr>
                <w:rFonts w:ascii="Arial Narrow"/>
                <w:spacing w:val="-3"/>
                <w:w w:val="115"/>
                <w:sz w:val="21"/>
              </w:rPr>
              <w:t>o</w:t>
            </w:r>
            <w:r>
              <w:rPr>
                <w:rFonts w:ascii="Arial Narrow"/>
                <w:spacing w:val="-2"/>
                <w:w w:val="115"/>
                <w:sz w:val="21"/>
              </w:rPr>
              <w:t>f:</w:t>
            </w:r>
          </w:p>
          <w:p w:rsidR="0076408F" w:rsidRDefault="00D951FB" w14:paraId="23AF75A2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 w:line="244" w:lineRule="auto"/>
              <w:ind w:right="138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Current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issues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affecting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people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living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with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HIV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in</w:t>
            </w:r>
            <w:r>
              <w:rPr>
                <w:rFonts w:ascii="Arial Narrow"/>
                <w:spacing w:val="6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the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UK</w:t>
            </w:r>
            <w:r>
              <w:rPr>
                <w:rFonts w:ascii="Arial Narrow"/>
                <w:spacing w:val="41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(Essential)</w:t>
            </w:r>
          </w:p>
          <w:p w:rsidR="0076408F" w:rsidRDefault="00D951FB" w14:paraId="5E445CF0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ind w:right="668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sz w:val="21"/>
              </w:rPr>
              <w:t>An</w:t>
            </w:r>
            <w:r>
              <w:rPr>
                <w:rFonts w:ascii="Arial Narrow"/>
                <w:spacing w:val="15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understanding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why</w:t>
            </w:r>
            <w:r>
              <w:rPr>
                <w:rFonts w:ascii="Arial Narrow"/>
                <w:spacing w:val="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nutrition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is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important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for</w:t>
            </w:r>
            <w:r>
              <w:rPr>
                <w:rFonts w:ascii="Arial Narrow"/>
                <w:spacing w:val="37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people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living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with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HIV</w:t>
            </w:r>
            <w:r>
              <w:rPr>
                <w:rFonts w:ascii="Arial Narrow"/>
                <w:spacing w:val="8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(Essential)</w:t>
            </w:r>
          </w:p>
          <w:p w:rsidR="0076408F" w:rsidRDefault="00D951FB" w14:paraId="5716712A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 w:line="244" w:lineRule="auto"/>
              <w:ind w:right="441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Knowledge</w:t>
            </w:r>
            <w:r>
              <w:rPr>
                <w:rFonts w:ascii="Arial Narrow" w:hAnsi="Arial Narrow" w:eastAsia="Arial Narrow" w:cs="Arial Narrow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of</w:t>
            </w:r>
            <w:r>
              <w:rPr>
                <w:rFonts w:ascii="Arial Narrow" w:hAnsi="Arial Narrow" w:eastAsia="Arial Narrow" w:cs="Arial Narrow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London’s</w:t>
            </w:r>
            <w:r>
              <w:rPr>
                <w:rFonts w:ascii="Arial Narrow" w:hAnsi="Arial Narrow" w:eastAsia="Arial Narrow" w:cs="Arial Narrow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statutory</w:t>
            </w:r>
            <w:r>
              <w:rPr>
                <w:rFonts w:ascii="Arial Narrow" w:hAnsi="Arial Narrow" w:eastAsia="Arial Narrow" w:cs="Arial Narrow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and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charitable</w:t>
            </w:r>
            <w:r>
              <w:rPr>
                <w:rFonts w:ascii="Arial Narrow" w:hAnsi="Arial Narrow" w:eastAsia="Arial Narrow" w:cs="Arial Narrow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HIV</w:t>
            </w:r>
            <w:r>
              <w:rPr>
                <w:rFonts w:ascii="Arial Narrow" w:hAnsi="Arial Narrow" w:eastAsia="Arial Narrow" w:cs="Arial Narrow"/>
                <w:spacing w:val="23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support</w:t>
            </w:r>
            <w:r>
              <w:rPr>
                <w:rFonts w:ascii="Arial Narrow" w:hAnsi="Arial Narrow" w:eastAsia="Arial Narrow" w:cs="Arial Narrow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services</w:t>
            </w:r>
            <w:r>
              <w:rPr>
                <w:rFonts w:ascii="Arial Narrow" w:hAnsi="Arial Narrow" w:eastAsia="Arial Narrow" w:cs="Arial Narrow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(Desirable)</w:t>
            </w:r>
          </w:p>
          <w:p w:rsidR="0076408F" w:rsidRDefault="00D951FB" w14:paraId="333E3037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line="244" w:lineRule="auto"/>
              <w:ind w:right="100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An</w:t>
            </w:r>
            <w:r>
              <w:rPr>
                <w:rFonts w:ascii="Arial Narrow" w:hAnsi="Arial Narrow" w:eastAsia="Arial Narrow" w:cs="Arial Narrow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understanding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of</w:t>
            </w:r>
            <w:r>
              <w:rPr>
                <w:rFonts w:ascii="Arial Narrow" w:hAnsi="Arial Narrow" w:eastAsia="Arial Narrow" w:cs="Arial Narrow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The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Food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Chain’s</w:t>
            </w:r>
            <w:r>
              <w:rPr>
                <w:rFonts w:ascii="Arial Narrow" w:hAnsi="Arial Narrow" w:eastAsia="Arial Narrow" w:cs="Arial Narrow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services,</w:t>
            </w:r>
            <w:r>
              <w:rPr>
                <w:rFonts w:ascii="Arial Narrow" w:hAnsi="Arial Narrow" w:eastAsia="Arial Narrow" w:cs="Arial Narrow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policies</w:t>
            </w:r>
            <w:r>
              <w:rPr>
                <w:rFonts w:ascii="Arial Narrow" w:hAnsi="Arial Narrow" w:eastAsia="Arial Narrow" w:cs="Arial Narrow"/>
                <w:spacing w:val="49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and</w:t>
            </w:r>
            <w:r>
              <w:rPr>
                <w:rFonts w:ascii="Arial Narrow" w:hAnsi="Arial Narrow" w:eastAsia="Arial Narrow" w:cs="Arial Narrow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procedures</w:t>
            </w:r>
            <w:r>
              <w:rPr>
                <w:rFonts w:ascii="Arial Narrow" w:hAnsi="Arial Narrow" w:eastAsia="Arial Narrow" w:cs="Arial Narrow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(Desirable)</w:t>
            </w:r>
          </w:p>
          <w:p w:rsidR="0076408F" w:rsidRDefault="00D951FB" w14:paraId="506FB64C" wp14:textId="77777777">
            <w:pPr>
              <w:pStyle w:val="TableParagraph"/>
              <w:spacing w:before="2"/>
              <w:ind w:left="99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w w:val="110"/>
                <w:sz w:val="21"/>
              </w:rPr>
              <w:t>C</w:t>
            </w:r>
            <w:r>
              <w:rPr>
                <w:rFonts w:ascii="Arial Narrow"/>
                <w:spacing w:val="-1"/>
                <w:w w:val="110"/>
                <w:sz w:val="21"/>
              </w:rPr>
              <w:t>omp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t</w:t>
            </w:r>
            <w:r>
              <w:rPr>
                <w:rFonts w:ascii="Arial Narrow"/>
                <w:spacing w:val="-2"/>
                <w:w w:val="110"/>
                <w:sz w:val="21"/>
              </w:rPr>
              <w:t>e</w:t>
            </w:r>
            <w:r>
              <w:rPr>
                <w:rFonts w:ascii="Arial Narrow"/>
                <w:spacing w:val="-1"/>
                <w:w w:val="110"/>
                <w:sz w:val="21"/>
              </w:rPr>
              <w:t>ncy</w:t>
            </w:r>
            <w:r>
              <w:rPr>
                <w:rFonts w:ascii="Arial Narrow"/>
                <w:w w:val="1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w w:val="110"/>
                <w:sz w:val="21"/>
              </w:rPr>
              <w:t>in:</w:t>
            </w:r>
          </w:p>
          <w:p w:rsidR="0076408F" w:rsidRDefault="00D951FB" w14:paraId="1667CF55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/>
              <w:ind w:right="754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2"/>
                <w:sz w:val="21"/>
              </w:rPr>
              <w:t>Time</w:t>
            </w:r>
            <w:r>
              <w:rPr>
                <w:rFonts w:ascii="Arial Narrow"/>
                <w:spacing w:val="1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management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identifying</w:t>
            </w:r>
            <w:r>
              <w:rPr>
                <w:rFonts w:ascii="Arial Narrow"/>
                <w:spacing w:val="16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own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priorities</w:t>
            </w:r>
            <w:r>
              <w:rPr>
                <w:rFonts w:ascii="Arial Narrow"/>
                <w:spacing w:val="27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(Essential)</w:t>
            </w:r>
          </w:p>
          <w:p w:rsidR="0076408F" w:rsidRDefault="00D951FB" w14:paraId="10FF35AD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6"/>
              <w:ind w:right="622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High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level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written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and</w:t>
            </w:r>
            <w:r>
              <w:rPr>
                <w:rFonts w:ascii="Arial Narrow"/>
                <w:spacing w:val="9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verbal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communication</w:t>
            </w:r>
            <w:r>
              <w:rPr>
                <w:rFonts w:ascii="Arial Narrow"/>
                <w:spacing w:val="10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skills</w:t>
            </w:r>
            <w:r>
              <w:rPr>
                <w:rFonts w:ascii="Arial Narrow"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(Essential)</w:t>
            </w:r>
          </w:p>
          <w:p w:rsidR="0076408F" w:rsidRDefault="00D951FB" w14:paraId="53E9A327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/>
              <w:ind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Using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z w:val="21"/>
              </w:rPr>
              <w:t>IT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equipment</w:t>
            </w:r>
            <w:r>
              <w:rPr>
                <w:rFonts w:ascii="Arial Narrow"/>
                <w:spacing w:val="17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databases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(Essential)</w:t>
            </w:r>
          </w:p>
          <w:p w:rsidR="0076408F" w:rsidRDefault="00D951FB" w14:paraId="5DBE1474" wp14:textId="77777777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spacing w:before="4"/>
              <w:ind w:right="693" w:hanging="175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/>
                <w:spacing w:val="-1"/>
                <w:sz w:val="21"/>
              </w:rPr>
              <w:t>Experience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of</w:t>
            </w:r>
            <w:r>
              <w:rPr>
                <w:rFonts w:ascii="Arial Narrow"/>
                <w:spacing w:val="1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public</w:t>
            </w:r>
            <w:r>
              <w:rPr>
                <w:rFonts w:ascii="Arial Narrow"/>
                <w:spacing w:val="1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speaking</w:t>
            </w:r>
            <w:r>
              <w:rPr>
                <w:rFonts w:ascii="Arial Narrow"/>
                <w:spacing w:val="11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and</w:t>
            </w:r>
            <w:r>
              <w:rPr>
                <w:rFonts w:ascii="Arial Narrow"/>
                <w:spacing w:val="13"/>
                <w:sz w:val="21"/>
              </w:rPr>
              <w:t xml:space="preserve"> </w:t>
            </w:r>
            <w:r>
              <w:rPr>
                <w:rFonts w:ascii="Arial Narrow"/>
                <w:spacing w:val="-2"/>
                <w:sz w:val="21"/>
              </w:rPr>
              <w:t>leading</w:t>
            </w:r>
            <w:r>
              <w:rPr>
                <w:rFonts w:ascii="Arial Narrow"/>
                <w:spacing w:val="14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group</w:t>
            </w:r>
            <w:r>
              <w:rPr>
                <w:rFonts w:ascii="Arial Narrow"/>
                <w:spacing w:val="33"/>
                <w:w w:val="102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education</w:t>
            </w:r>
            <w:r>
              <w:rPr>
                <w:rFonts w:ascii="Arial Narrow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Arial Narrow"/>
                <w:spacing w:val="-2"/>
                <w:sz w:val="21"/>
              </w:rPr>
              <w:t>programmes</w:t>
            </w:r>
            <w:proofErr w:type="spellEnd"/>
            <w:r>
              <w:rPr>
                <w:rFonts w:ascii="Arial Narrow"/>
                <w:spacing w:val="25"/>
                <w:sz w:val="21"/>
              </w:rPr>
              <w:t xml:space="preserve"> </w:t>
            </w:r>
            <w:r>
              <w:rPr>
                <w:rFonts w:ascii="Arial Narrow"/>
                <w:spacing w:val="-1"/>
                <w:sz w:val="21"/>
              </w:rPr>
              <w:t>(Desirable)</w:t>
            </w:r>
          </w:p>
          <w:p w:rsidR="0076408F" w:rsidRDefault="0076408F" w14:paraId="72A3D3EC" wp14:textId="77777777">
            <w:pPr>
              <w:pStyle w:val="TableParagraph"/>
              <w:spacing w:before="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76408F" w:rsidRDefault="00D951FB" w14:paraId="348ED8F2" wp14:textId="77777777">
            <w:pPr>
              <w:pStyle w:val="TableParagraph"/>
              <w:spacing w:line="243" w:lineRule="auto"/>
              <w:ind w:left="99" w:right="366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You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will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have</w:t>
            </w:r>
            <w:r>
              <w:rPr>
                <w:rFonts w:ascii="Arial Narrow" w:hAnsi="Arial Narrow" w:eastAsia="Arial Narrow" w:cs="Arial Narrow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to</w:t>
            </w:r>
            <w:r>
              <w:rPr>
                <w:rFonts w:ascii="Arial Narrow" w:hAnsi="Arial Narrow" w:eastAsia="Arial Narrow" w:cs="Arial Narrow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be</w:t>
            </w:r>
            <w:r>
              <w:rPr>
                <w:rFonts w:ascii="Arial Narrow" w:hAnsi="Arial Narrow" w:eastAsia="Arial Narrow" w:cs="Arial Narrow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able</w:t>
            </w:r>
            <w:r>
              <w:rPr>
                <w:rFonts w:ascii="Arial Narrow" w:hAnsi="Arial Narrow" w:eastAsia="Arial Narrow" w:cs="Arial Narrow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to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work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outside</w:t>
            </w:r>
            <w:r>
              <w:rPr>
                <w:rFonts w:ascii="Arial Narrow" w:hAnsi="Arial Narrow" w:eastAsia="Arial Narrow" w:cs="Arial Narrow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‘normal’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office</w:t>
            </w:r>
            <w:r>
              <w:rPr>
                <w:rFonts w:ascii="Arial Narrow" w:hAnsi="Arial Narrow" w:eastAsia="Arial Narrow" w:cs="Arial Narrow"/>
                <w:spacing w:val="43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hours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  <w:t>on</w:t>
            </w:r>
            <w:r>
              <w:rPr>
                <w:rFonts w:ascii="Arial Narrow" w:hAnsi="Arial Narrow" w:eastAsia="Arial Narrow" w:cs="Arial Narrow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occasion</w:t>
            </w:r>
            <w:r>
              <w:rPr>
                <w:rFonts w:ascii="Arial Narrow" w:hAnsi="Arial Narrow" w:eastAsia="Arial Narrow" w:cs="Arial Narrow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with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some</w:t>
            </w:r>
            <w:r>
              <w:rPr>
                <w:rFonts w:ascii="Arial Narrow" w:hAnsi="Arial Narrow" w:eastAsia="Arial Narrow" w:cs="Arial Narrow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weekend</w:t>
            </w:r>
            <w:r>
              <w:rPr>
                <w:rFonts w:ascii="Arial Narrow" w:hAnsi="Arial Narrow" w:eastAsia="Arial Narrow" w:cs="Arial Narrow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2"/>
                <w:sz w:val="21"/>
                <w:szCs w:val="21"/>
              </w:rPr>
              <w:t>working</w:t>
            </w:r>
            <w:r>
              <w:rPr>
                <w:rFonts w:ascii="Arial Narrow" w:hAnsi="Arial Narrow" w:eastAsia="Arial Narrow" w:cs="Arial Narrow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1"/>
                <w:szCs w:val="21"/>
              </w:rPr>
              <w:t>required</w:t>
            </w:r>
          </w:p>
        </w:tc>
      </w:tr>
    </w:tbl>
    <w:p xmlns:wp14="http://schemas.microsoft.com/office/word/2010/wordml" w:rsidR="00CC3F48" w:rsidRDefault="00CC3F48" w14:paraId="0D0B940D" wp14:textId="77777777"/>
    <w:sectPr w:rsidR="00CC3F48">
      <w:type w:val="continuous"/>
      <w:pgSz w:w="16840" w:h="11900" w:orient="landscape"/>
      <w:pgMar w:top="740" w:right="16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17E"/>
    <w:multiLevelType w:val="hybridMultilevel"/>
    <w:tmpl w:val="62B2D6A8"/>
    <w:lvl w:ilvl="0" w:tplc="B82AC898">
      <w:start w:val="1"/>
      <w:numFmt w:val="bullet"/>
      <w:lvlText w:val=""/>
      <w:lvlJc w:val="left"/>
      <w:pPr>
        <w:ind w:left="375" w:hanging="276"/>
      </w:pPr>
      <w:rPr>
        <w:rFonts w:hint="default" w:ascii="Symbol" w:hAnsi="Symbol" w:eastAsia="Symbol"/>
        <w:w w:val="102"/>
        <w:sz w:val="19"/>
        <w:szCs w:val="19"/>
      </w:rPr>
    </w:lvl>
    <w:lvl w:ilvl="1" w:tplc="126E83F2">
      <w:start w:val="1"/>
      <w:numFmt w:val="bullet"/>
      <w:lvlText w:val="o"/>
      <w:lvlJc w:val="left"/>
      <w:pPr>
        <w:ind w:left="375" w:hanging="274"/>
      </w:pPr>
      <w:rPr>
        <w:rFonts w:hint="default" w:ascii="Courier New" w:hAnsi="Courier New" w:eastAsia="Courier New"/>
        <w:w w:val="102"/>
        <w:sz w:val="19"/>
        <w:szCs w:val="19"/>
      </w:rPr>
    </w:lvl>
    <w:lvl w:ilvl="2" w:tplc="53C62DB6">
      <w:start w:val="1"/>
      <w:numFmt w:val="bullet"/>
      <w:lvlText w:val="•"/>
      <w:lvlJc w:val="left"/>
      <w:pPr>
        <w:ind w:left="375" w:hanging="274"/>
      </w:pPr>
      <w:rPr>
        <w:rFonts w:hint="default"/>
      </w:rPr>
    </w:lvl>
    <w:lvl w:ilvl="3" w:tplc="24727530">
      <w:start w:val="1"/>
      <w:numFmt w:val="bullet"/>
      <w:lvlText w:val="•"/>
      <w:lvlJc w:val="left"/>
      <w:pPr>
        <w:ind w:left="1457" w:hanging="274"/>
      </w:pPr>
      <w:rPr>
        <w:rFonts w:hint="default"/>
      </w:rPr>
    </w:lvl>
    <w:lvl w:ilvl="4" w:tplc="5660223C">
      <w:start w:val="1"/>
      <w:numFmt w:val="bullet"/>
      <w:lvlText w:val="•"/>
      <w:lvlJc w:val="left"/>
      <w:pPr>
        <w:ind w:left="2539" w:hanging="274"/>
      </w:pPr>
      <w:rPr>
        <w:rFonts w:hint="default"/>
      </w:rPr>
    </w:lvl>
    <w:lvl w:ilvl="5" w:tplc="B64C3972">
      <w:start w:val="1"/>
      <w:numFmt w:val="bullet"/>
      <w:lvlText w:val="•"/>
      <w:lvlJc w:val="left"/>
      <w:pPr>
        <w:ind w:left="3620" w:hanging="274"/>
      </w:pPr>
      <w:rPr>
        <w:rFonts w:hint="default"/>
      </w:rPr>
    </w:lvl>
    <w:lvl w:ilvl="6" w:tplc="360842E6">
      <w:start w:val="1"/>
      <w:numFmt w:val="bullet"/>
      <w:lvlText w:val="•"/>
      <w:lvlJc w:val="left"/>
      <w:pPr>
        <w:ind w:left="4702" w:hanging="274"/>
      </w:pPr>
      <w:rPr>
        <w:rFonts w:hint="default"/>
      </w:rPr>
    </w:lvl>
    <w:lvl w:ilvl="7" w:tplc="F9F0049E">
      <w:start w:val="1"/>
      <w:numFmt w:val="bullet"/>
      <w:lvlText w:val="•"/>
      <w:lvlJc w:val="left"/>
      <w:pPr>
        <w:ind w:left="5784" w:hanging="274"/>
      </w:pPr>
      <w:rPr>
        <w:rFonts w:hint="default"/>
      </w:rPr>
    </w:lvl>
    <w:lvl w:ilvl="8" w:tplc="982EC842">
      <w:start w:val="1"/>
      <w:numFmt w:val="bullet"/>
      <w:lvlText w:val="•"/>
      <w:lvlJc w:val="left"/>
      <w:pPr>
        <w:ind w:left="6865" w:hanging="274"/>
      </w:pPr>
      <w:rPr>
        <w:rFonts w:hint="default"/>
      </w:rPr>
    </w:lvl>
  </w:abstractNum>
  <w:abstractNum w:abstractNumId="1">
    <w:nsid w:val="29060ECF"/>
    <w:multiLevelType w:val="hybridMultilevel"/>
    <w:tmpl w:val="A7DADA08"/>
    <w:lvl w:ilvl="0" w:tplc="E6027C04">
      <w:start w:val="1"/>
      <w:numFmt w:val="bullet"/>
      <w:lvlText w:val=""/>
      <w:lvlJc w:val="left"/>
      <w:pPr>
        <w:ind w:left="344" w:hanging="176"/>
      </w:pPr>
      <w:rPr>
        <w:rFonts w:hint="default" w:ascii="Symbol" w:hAnsi="Symbol" w:eastAsia="Symbol"/>
        <w:w w:val="102"/>
        <w:sz w:val="21"/>
        <w:szCs w:val="21"/>
      </w:rPr>
    </w:lvl>
    <w:lvl w:ilvl="1" w:tplc="205CABC4">
      <w:start w:val="1"/>
      <w:numFmt w:val="bullet"/>
      <w:lvlText w:val="•"/>
      <w:lvlJc w:val="left"/>
      <w:pPr>
        <w:ind w:left="793" w:hanging="176"/>
      </w:pPr>
      <w:rPr>
        <w:rFonts w:hint="default"/>
      </w:rPr>
    </w:lvl>
    <w:lvl w:ilvl="2" w:tplc="ED94F4E6">
      <w:start w:val="1"/>
      <w:numFmt w:val="bullet"/>
      <w:lvlText w:val="•"/>
      <w:lvlJc w:val="left"/>
      <w:pPr>
        <w:ind w:left="1242" w:hanging="176"/>
      </w:pPr>
      <w:rPr>
        <w:rFonts w:hint="default"/>
      </w:rPr>
    </w:lvl>
    <w:lvl w:ilvl="3" w:tplc="CF8A7468">
      <w:start w:val="1"/>
      <w:numFmt w:val="bullet"/>
      <w:lvlText w:val="•"/>
      <w:lvlJc w:val="left"/>
      <w:pPr>
        <w:ind w:left="1690" w:hanging="176"/>
      </w:pPr>
      <w:rPr>
        <w:rFonts w:hint="default"/>
      </w:rPr>
    </w:lvl>
    <w:lvl w:ilvl="4" w:tplc="40CAE768">
      <w:start w:val="1"/>
      <w:numFmt w:val="bullet"/>
      <w:lvlText w:val="•"/>
      <w:lvlJc w:val="left"/>
      <w:pPr>
        <w:ind w:left="2139" w:hanging="176"/>
      </w:pPr>
      <w:rPr>
        <w:rFonts w:hint="default"/>
      </w:rPr>
    </w:lvl>
    <w:lvl w:ilvl="5" w:tplc="443632A8">
      <w:start w:val="1"/>
      <w:numFmt w:val="bullet"/>
      <w:lvlText w:val="•"/>
      <w:lvlJc w:val="left"/>
      <w:pPr>
        <w:ind w:left="2588" w:hanging="176"/>
      </w:pPr>
      <w:rPr>
        <w:rFonts w:hint="default"/>
      </w:rPr>
    </w:lvl>
    <w:lvl w:ilvl="6" w:tplc="BD96C414">
      <w:start w:val="1"/>
      <w:numFmt w:val="bullet"/>
      <w:lvlText w:val="•"/>
      <w:lvlJc w:val="left"/>
      <w:pPr>
        <w:ind w:left="3036" w:hanging="176"/>
      </w:pPr>
      <w:rPr>
        <w:rFonts w:hint="default"/>
      </w:rPr>
    </w:lvl>
    <w:lvl w:ilvl="7" w:tplc="ED44F8F8">
      <w:start w:val="1"/>
      <w:numFmt w:val="bullet"/>
      <w:lvlText w:val="•"/>
      <w:lvlJc w:val="left"/>
      <w:pPr>
        <w:ind w:left="3485" w:hanging="176"/>
      </w:pPr>
      <w:rPr>
        <w:rFonts w:hint="default"/>
      </w:rPr>
    </w:lvl>
    <w:lvl w:ilvl="8" w:tplc="010098CC">
      <w:start w:val="1"/>
      <w:numFmt w:val="bullet"/>
      <w:lvlText w:val="•"/>
      <w:lvlJc w:val="left"/>
      <w:pPr>
        <w:ind w:left="3934" w:hanging="176"/>
      </w:pPr>
      <w:rPr>
        <w:rFonts w:hint="default"/>
      </w:rPr>
    </w:lvl>
  </w:abstractNum>
  <w:abstractNum w:abstractNumId="2">
    <w:nsid w:val="29927424"/>
    <w:multiLevelType w:val="hybridMultilevel"/>
    <w:tmpl w:val="93D6F0B2"/>
    <w:lvl w:ilvl="0" w:tplc="8DBE1C70">
      <w:start w:val="1"/>
      <w:numFmt w:val="bullet"/>
      <w:lvlText w:val=""/>
      <w:lvlJc w:val="left"/>
      <w:pPr>
        <w:ind w:left="375" w:hanging="276"/>
      </w:pPr>
      <w:rPr>
        <w:rFonts w:hint="default" w:ascii="Symbol" w:hAnsi="Symbol" w:eastAsia="Symbol"/>
        <w:w w:val="102"/>
        <w:sz w:val="21"/>
        <w:szCs w:val="21"/>
      </w:rPr>
    </w:lvl>
    <w:lvl w:ilvl="1" w:tplc="4AEA5918">
      <w:start w:val="1"/>
      <w:numFmt w:val="bullet"/>
      <w:lvlText w:val="o"/>
      <w:lvlJc w:val="left"/>
      <w:pPr>
        <w:ind w:left="649" w:hanging="274"/>
      </w:pPr>
      <w:rPr>
        <w:rFonts w:hint="default" w:ascii="Courier New" w:hAnsi="Courier New" w:eastAsia="Courier New"/>
        <w:w w:val="102"/>
        <w:sz w:val="21"/>
        <w:szCs w:val="21"/>
      </w:rPr>
    </w:lvl>
    <w:lvl w:ilvl="2" w:tplc="663A32FC">
      <w:start w:val="1"/>
      <w:numFmt w:val="bullet"/>
      <w:lvlText w:val="•"/>
      <w:lvlJc w:val="left"/>
      <w:pPr>
        <w:ind w:left="1580" w:hanging="274"/>
      </w:pPr>
      <w:rPr>
        <w:rFonts w:hint="default"/>
      </w:rPr>
    </w:lvl>
    <w:lvl w:ilvl="3" w:tplc="548616C6">
      <w:start w:val="1"/>
      <w:numFmt w:val="bullet"/>
      <w:lvlText w:val="•"/>
      <w:lvlJc w:val="left"/>
      <w:pPr>
        <w:ind w:left="2511" w:hanging="274"/>
      </w:pPr>
      <w:rPr>
        <w:rFonts w:hint="default"/>
      </w:rPr>
    </w:lvl>
    <w:lvl w:ilvl="4" w:tplc="F66641DE">
      <w:start w:val="1"/>
      <w:numFmt w:val="bullet"/>
      <w:lvlText w:val="•"/>
      <w:lvlJc w:val="left"/>
      <w:pPr>
        <w:ind w:left="3442" w:hanging="274"/>
      </w:pPr>
      <w:rPr>
        <w:rFonts w:hint="default"/>
      </w:rPr>
    </w:lvl>
    <w:lvl w:ilvl="5" w:tplc="4D46DAD2">
      <w:start w:val="1"/>
      <w:numFmt w:val="bullet"/>
      <w:lvlText w:val="•"/>
      <w:lvlJc w:val="left"/>
      <w:pPr>
        <w:ind w:left="4373" w:hanging="274"/>
      </w:pPr>
      <w:rPr>
        <w:rFonts w:hint="default"/>
      </w:rPr>
    </w:lvl>
    <w:lvl w:ilvl="6" w:tplc="4266C6B2">
      <w:start w:val="1"/>
      <w:numFmt w:val="bullet"/>
      <w:lvlText w:val="•"/>
      <w:lvlJc w:val="left"/>
      <w:pPr>
        <w:ind w:left="5304" w:hanging="274"/>
      </w:pPr>
      <w:rPr>
        <w:rFonts w:hint="default"/>
      </w:rPr>
    </w:lvl>
    <w:lvl w:ilvl="7" w:tplc="446A2D18">
      <w:start w:val="1"/>
      <w:numFmt w:val="bullet"/>
      <w:lvlText w:val="•"/>
      <w:lvlJc w:val="left"/>
      <w:pPr>
        <w:ind w:left="6235" w:hanging="274"/>
      </w:pPr>
      <w:rPr>
        <w:rFonts w:hint="default"/>
      </w:rPr>
    </w:lvl>
    <w:lvl w:ilvl="8" w:tplc="6D88570E">
      <w:start w:val="1"/>
      <w:numFmt w:val="bullet"/>
      <w:lvlText w:val="•"/>
      <w:lvlJc w:val="left"/>
      <w:pPr>
        <w:ind w:left="7167" w:hanging="27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8F"/>
    <w:rsid w:val="001A35B8"/>
    <w:rsid w:val="003B60BF"/>
    <w:rsid w:val="006837FD"/>
    <w:rsid w:val="0076408F"/>
    <w:rsid w:val="00824AB8"/>
    <w:rsid w:val="00841B5E"/>
    <w:rsid w:val="0087207A"/>
    <w:rsid w:val="009358B0"/>
    <w:rsid w:val="00B37024"/>
    <w:rsid w:val="00B41E73"/>
    <w:rsid w:val="00CC3F48"/>
    <w:rsid w:val="00D951FB"/>
    <w:rsid w:val="00DC5CA1"/>
    <w:rsid w:val="00E66FA8"/>
    <w:rsid w:val="00FC6077"/>
    <w:rsid w:val="053DC8B9"/>
    <w:rsid w:val="698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EA95"/>
  <w15:docId w15:val="{b9f08e44-f4a0-4709-861d-99d944595e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344" w:hanging="175"/>
      <w:outlineLvl w:val="0"/>
    </w:pPr>
    <w:rPr>
      <w:rFonts w:ascii="Arial Narrow" w:hAnsi="Arial Narrow" w:eastAsia="Arial Narrow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9" w:hanging="274"/>
    </w:pPr>
    <w:rPr>
      <w:rFonts w:ascii="Arial" w:hAnsi="Arial" w:eastAsia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344" w:hanging="175"/>
      <w:outlineLvl w:val="0"/>
    </w:pPr>
    <w:rPr>
      <w:rFonts w:ascii="Arial Narrow" w:eastAsia="Arial Narrow" w:hAnsi="Arial Narrow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9" w:hanging="27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7CE0DAAFBAB4C8534E7D6C7094E95" ma:contentTypeVersion="10" ma:contentTypeDescription="Create a new document." ma:contentTypeScope="" ma:versionID="9cd71c0fc6edeb74a0eeabf26ff8683f">
  <xsd:schema xmlns:xsd="http://www.w3.org/2001/XMLSchema" xmlns:xs="http://www.w3.org/2001/XMLSchema" xmlns:p="http://schemas.microsoft.com/office/2006/metadata/properties" xmlns:ns2="8aa8d344-8f21-4d26-beec-8b406a7e3614" xmlns:ns3="1ff2cbcc-e0e8-4ee7-83a6-46e69a43a56f" targetNamespace="http://schemas.microsoft.com/office/2006/metadata/properties" ma:root="true" ma:fieldsID="8bf269d2f62b8ae725ebcdc41f3038a3" ns2:_="" ns3:_="">
    <xsd:import namespace="8aa8d344-8f21-4d26-beec-8b406a7e3614"/>
    <xsd:import namespace="1ff2cbcc-e0e8-4ee7-83a6-46e69a43a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_x0020_Created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8d344-8f21-4d26-beec-8b406a7e3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6" nillable="true" ma:displayName="Date Created" ma:format="DateTime" ma:internalName="Date_x0020_Created">
      <xsd:simpleType>
        <xsd:restriction base="dms:DateTime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2cbcc-e0e8-4ee7-83a6-46e69a43a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Created xmlns="8aa8d344-8f21-4d26-beec-8b406a7e3614" xsi:nil="true"/>
    <SharedWithUsers xmlns="1ff2cbcc-e0e8-4ee7-83a6-46e69a43a56f">
      <UserInfo>
        <DisplayName/>
        <AccountId xsi:nil="true"/>
        <AccountType/>
      </UserInfo>
    </SharedWithUsers>
    <_Flow_SignoffStatus xmlns="8aa8d344-8f21-4d26-beec-8b406a7e3614" xsi:nil="true"/>
  </documentManagement>
</p:properties>
</file>

<file path=customXml/itemProps1.xml><?xml version="1.0" encoding="utf-8"?>
<ds:datastoreItem xmlns:ds="http://schemas.openxmlformats.org/officeDocument/2006/customXml" ds:itemID="{D9274FA9-2D67-45DC-ABB9-CA0AB8D2CECD}"/>
</file>

<file path=customXml/itemProps2.xml><?xml version="1.0" encoding="utf-8"?>
<ds:datastoreItem xmlns:ds="http://schemas.openxmlformats.org/officeDocument/2006/customXml" ds:itemID="{0B89C666-5FB5-4E3B-BB89-50441A8DCB26}"/>
</file>

<file path=customXml/itemProps3.xml><?xml version="1.0" encoding="utf-8"?>
<ds:datastoreItem xmlns:ds="http://schemas.openxmlformats.org/officeDocument/2006/customXml" ds:itemID="{90BBFA0E-8B1B-45FE-8903-CF5E101D15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Internal JD Dietitian</dc:title>
  <dc:creator>katie.smith</dc:creator>
  <lastModifiedBy>Siobhan Lanigan</lastModifiedBy>
  <revision>8</revision>
  <lastPrinted>2018-12-11T16:57:00.0000000Z</lastPrinted>
  <dcterms:created xsi:type="dcterms:W3CDTF">2018-06-29T15:44:00.0000000Z</dcterms:created>
  <dcterms:modified xsi:type="dcterms:W3CDTF">2019-03-28T12:24:33.4180007Z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LastSaved">
    <vt:filetime>2016-11-10T00:00:00Z</vt:filetime>
  </property>
  <property fmtid="{D5CDD505-2E9C-101B-9397-08002B2CF9AE}" pid="4" name="ContentTypeId">
    <vt:lpwstr>0x0101003317CE0DAAFBAB4C8534E7D6C7094E95</vt:lpwstr>
  </property>
  <property fmtid="{D5CDD505-2E9C-101B-9397-08002B2CF9AE}" pid="5" name="Order">
    <vt:r8>8848500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